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E5B73" w14:textId="77777777" w:rsidR="005B2EC1" w:rsidRPr="006A3034" w:rsidRDefault="005B2EC1" w:rsidP="00567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14:paraId="7E2DD98B" w14:textId="77777777" w:rsidR="002B775B" w:rsidRPr="006A3034" w:rsidRDefault="002B775B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ru-MD" w:eastAsia="ru-RU"/>
        </w:rPr>
        <w:t>Примерный перечень в</w:t>
      </w:r>
      <w:r w:rsidR="00045DD8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опрос</w:t>
      </w:r>
      <w:proofErr w:type="spellStart"/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ru-MD" w:eastAsia="ru-RU"/>
        </w:rPr>
        <w:t>ов</w:t>
      </w:r>
      <w:proofErr w:type="spellEnd"/>
      <w:r w:rsidR="00045DD8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</w:t>
      </w:r>
    </w:p>
    <w:p w14:paraId="2BCADD0C" w14:textId="049C607A" w:rsidR="00045DD8" w:rsidRPr="006A3034" w:rsidRDefault="00045DD8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к </w:t>
      </w:r>
      <w:r w:rsidR="009251FC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экзамену</w:t>
      </w: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по </w:t>
      </w:r>
      <w:r w:rsidR="00B8072E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дисциплине «</w:t>
      </w:r>
      <w:r w:rsidR="009251FC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Международное </w:t>
      </w:r>
      <w:r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прав</w:t>
      </w:r>
      <w:r w:rsidR="00B8072E" w:rsidRPr="006A303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о»</w:t>
      </w:r>
    </w:p>
    <w:p w14:paraId="158BF5B9" w14:textId="77777777" w:rsidR="00B8072E" w:rsidRPr="006A3034" w:rsidRDefault="00B8072E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7148013A" w14:textId="3AF26D53" w:rsidR="009251FC" w:rsidRPr="006A3034" w:rsidRDefault="009251FC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,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предмет 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система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международного права</w:t>
      </w:r>
    </w:p>
    <w:p w14:paraId="7F82336B" w14:textId="44DE045B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источников международного права</w:t>
      </w:r>
    </w:p>
    <w:p w14:paraId="40FB84AF" w14:textId="567BB888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Международный договор как источник международного права</w:t>
      </w:r>
    </w:p>
    <w:p w14:paraId="7817B347" w14:textId="4E1B2A36" w:rsidR="009251FC" w:rsidRPr="006A3034" w:rsidRDefault="00757E9B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Международный о</w:t>
      </w:r>
      <w:r w:rsidR="009251FC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бычай как источник международного права</w:t>
      </w:r>
    </w:p>
    <w:p w14:paraId="4045AF0B" w14:textId="02E5E478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Вспомогательные источники международного права</w:t>
      </w:r>
    </w:p>
    <w:p w14:paraId="4C590366" w14:textId="3A44C024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функции принципов международного права</w:t>
      </w:r>
    </w:p>
    <w:p w14:paraId="0DE4480F" w14:textId="353B52E3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принципов международного права</w:t>
      </w:r>
    </w:p>
    <w:p w14:paraId="09AD1F6D" w14:textId="57883030" w:rsidR="009251FC" w:rsidRPr="006A3034" w:rsidRDefault="00757E9B" w:rsidP="00757E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субъектов международного права</w:t>
      </w:r>
    </w:p>
    <w:p w14:paraId="519B4002" w14:textId="36983378" w:rsidR="009251FC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Суверенитет государства: понятие, признаки</w:t>
      </w:r>
    </w:p>
    <w:p w14:paraId="09F1D257" w14:textId="0B6E540E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Международно-правовое признание: понятие и виды</w:t>
      </w:r>
    </w:p>
    <w:p w14:paraId="4C312D59" w14:textId="084F66C1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Международно-правовое признание: понятие и формы</w:t>
      </w:r>
    </w:p>
    <w:p w14:paraId="0DEA87DD" w14:textId="4B5DB748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Правопреемство как институт международного права</w:t>
      </w:r>
    </w:p>
    <w:p w14:paraId="1245464B" w14:textId="3021FBD3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Понятие 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виды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территори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й в международном праве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0066CEF6" w14:textId="1CCC6016" w:rsidR="00C71DCA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онятие, виды и п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орядок установления </w:t>
      </w:r>
      <w:r w:rsidR="00C71DC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государственных границ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3816AAAC" w14:textId="174DD874" w:rsidR="003F1E35" w:rsidRPr="006A3034" w:rsidRDefault="00C71DCA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Правовые </w:t>
      </w:r>
      <w:r w:rsidR="003F1E35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основания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способы </w:t>
      </w:r>
      <w:r w:rsidR="003F1E35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изменения государственных границ</w:t>
      </w:r>
    </w:p>
    <w:p w14:paraId="6DCDF07D" w14:textId="0CB11C75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Правовой режим международных рек</w:t>
      </w:r>
    </w:p>
    <w:p w14:paraId="7BCD5DAC" w14:textId="54B17940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Население в международном праве. Понятие гражданства. Способы приобретения гражданства</w:t>
      </w:r>
    </w:p>
    <w:p w14:paraId="6F993878" w14:textId="3785D360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Население в международном праве. Двойное гражданство. Формы утраты гражданства</w:t>
      </w:r>
    </w:p>
    <w:p w14:paraId="152B213C" w14:textId="09EF26C7" w:rsidR="003F1E35" w:rsidRPr="006A3034" w:rsidRDefault="003F1E35" w:rsidP="003F1E35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Население в международном праве. Иностранные граждане и лица без гражданства</w:t>
      </w:r>
    </w:p>
    <w:p w14:paraId="412A9193" w14:textId="33501CE7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Беженцы: понятие и международно-правовой статус, виды политического убежища</w:t>
      </w:r>
    </w:p>
    <w:p w14:paraId="00A8ED2C" w14:textId="40FEF224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международных договоров и их классификация</w:t>
      </w:r>
    </w:p>
    <w:p w14:paraId="5BC42136" w14:textId="1F3247BB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Порядок и стадии заключения международных договоров</w:t>
      </w:r>
    </w:p>
    <w:p w14:paraId="66F6A1EE" w14:textId="360C915B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Структура международного договора</w:t>
      </w:r>
    </w:p>
    <w:p w14:paraId="0A8C5A1F" w14:textId="5D9AA4BB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Действие международного договора. Прекращение действия международных договоров</w:t>
      </w:r>
    </w:p>
    <w:p w14:paraId="10A940A5" w14:textId="1B5A1C81" w:rsidR="003F1E35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классификация международных конференций</w:t>
      </w:r>
    </w:p>
    <w:p w14:paraId="110653BC" w14:textId="1735AB3D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Организация и правила процедуры международных конференций</w:t>
      </w:r>
    </w:p>
    <w:p w14:paraId="00084F5B" w14:textId="013C058B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Акты международных конференций</w:t>
      </w:r>
    </w:p>
    <w:p w14:paraId="76E7F796" w14:textId="54258BAD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международных организаций</w:t>
      </w:r>
    </w:p>
    <w:p w14:paraId="71C84ACF" w14:textId="0BC5BB58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Создание международных организаций</w:t>
      </w:r>
    </w:p>
    <w:p w14:paraId="6E96A255" w14:textId="4360DBFE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Функции международных организаций. Объем правосубъектности международных организаций</w:t>
      </w:r>
    </w:p>
    <w:p w14:paraId="2D5F7210" w14:textId="4D86706D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Понятие, компетенция и структура ООН</w:t>
      </w:r>
    </w:p>
    <w:p w14:paraId="584F5B66" w14:textId="5B6904A6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Региональные международные организации</w:t>
      </w:r>
    </w:p>
    <w:p w14:paraId="7C7354E1" w14:textId="5FB49705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дипломатического права, его источники.</w:t>
      </w:r>
      <w:r w:rsidR="0003570C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Понятие и функции дипломатического представительства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4FEC9C2C" w14:textId="2E128451" w:rsidR="008F3B9B" w:rsidRPr="006A3034" w:rsidRDefault="0003570C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Дипломатические представительства: понятие и виды</w:t>
      </w:r>
    </w:p>
    <w:p w14:paraId="6E3E2867" w14:textId="59B4DC73" w:rsidR="008F3B9B" w:rsidRPr="006A3034" w:rsidRDefault="008F3B9B" w:rsidP="008F3B9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консульского права. Функции консулов</w:t>
      </w:r>
    </w:p>
    <w:p w14:paraId="1619C4BB" w14:textId="0124370B" w:rsidR="008F3B9B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Персонал дипломатического представительства</w:t>
      </w:r>
    </w:p>
    <w:p w14:paraId="231B467D" w14:textId="4E1E1C08" w:rsidR="008F3B9B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Сущность дипломатического иммунитета</w:t>
      </w:r>
    </w:p>
    <w:p w14:paraId="0DC93959" w14:textId="7ABA6E1A" w:rsidR="008F3B9B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Понятие, нормативная основа и формы ответственности в международном праве</w:t>
      </w:r>
    </w:p>
    <w:p w14:paraId="383831D3" w14:textId="489F26AC" w:rsidR="008F3B9B" w:rsidRPr="006A3034" w:rsidRDefault="005227FC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Международно-правовая ответственность: понятие, функции, виды</w:t>
      </w:r>
    </w:p>
    <w:p w14:paraId="7A757C62" w14:textId="67BEC65D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Санкции как принудительные средства реализации международно-правовой ответственности</w:t>
      </w:r>
    </w:p>
    <w:p w14:paraId="73E54346" w14:textId="242BDE11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Основания возникновения ответственности в международном праве</w:t>
      </w:r>
    </w:p>
    <w:p w14:paraId="2CA8C8B4" w14:textId="0423657D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Ответственность за международные правонарушения. Виды международных правонарушений</w:t>
      </w:r>
    </w:p>
    <w:p w14:paraId="4243A3B0" w14:textId="19B73CBA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 и виды международных споров</w:t>
      </w:r>
    </w:p>
    <w:p w14:paraId="59FBD3A6" w14:textId="4883F33D" w:rsidR="005227FC" w:rsidRPr="006A3034" w:rsidRDefault="005227FC" w:rsidP="005227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Средства мирного разрешения споров</w:t>
      </w:r>
    </w:p>
    <w:p w14:paraId="09173AF6" w14:textId="33234B34" w:rsidR="00AA6B50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Цели, принципы и источники правового регулирования вооруженных конфликтов</w:t>
      </w:r>
    </w:p>
    <w:p w14:paraId="7585E770" w14:textId="2BDCAB59" w:rsidR="00DC03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Правовые последствия начала войны </w:t>
      </w:r>
    </w:p>
    <w:p w14:paraId="7AF07626" w14:textId="4BA62D27" w:rsidR="00DC03FC" w:rsidRPr="006A3034" w:rsidRDefault="00DC03FC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Правовые последствия прекращения войны</w:t>
      </w:r>
    </w:p>
    <w:p w14:paraId="0FF0F978" w14:textId="4EE9AC5A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Законы и обычаи войны</w:t>
      </w:r>
    </w:p>
    <w:p w14:paraId="60D0680F" w14:textId="5EB2D008" w:rsidR="00DC03FC" w:rsidRPr="006A3034" w:rsidRDefault="00DC03FC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Комбатанты, некомбатанты, мирное население</w:t>
      </w:r>
    </w:p>
    <w:p w14:paraId="0C295ECB" w14:textId="4D582449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Запрещенные методы </w:t>
      </w:r>
      <w:r w:rsidR="002A7B9C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средства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ведения войны</w:t>
      </w:r>
    </w:p>
    <w:p w14:paraId="1BAFF10F" w14:textId="2D0C9F5C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Защита жертв войны </w:t>
      </w:r>
    </w:p>
    <w:p w14:paraId="395EA8B8" w14:textId="77777777" w:rsidR="00DC03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Военная оккупация и ее правовые последствия</w:t>
      </w:r>
    </w:p>
    <w:p w14:paraId="686603BE" w14:textId="0420987B" w:rsidR="005227FC" w:rsidRPr="006A3034" w:rsidRDefault="00DC03FC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Нейтралитет и его виды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25C51A3F" w14:textId="0479B4D3" w:rsidR="005227FC" w:rsidRPr="006A3034" w:rsidRDefault="008D6921" w:rsidP="008D6921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Понятие, принципы и источники международного уголовного права</w:t>
      </w:r>
    </w:p>
    <w:p w14:paraId="4EB330F9" w14:textId="48FFA419" w:rsidR="005227FC" w:rsidRPr="006A3034" w:rsidRDefault="008D6921" w:rsidP="008D6921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Выдача (экстрадиция) преступников и </w:t>
      </w:r>
      <w:bookmarkStart w:id="0" w:name="_GoBack"/>
      <w:bookmarkEnd w:id="0"/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передача осужденных для отбывания наказания в государство гражданства</w:t>
      </w:r>
    </w:p>
    <w:p w14:paraId="5B5D3488" w14:textId="1EA5DA08" w:rsidR="005E260A" w:rsidRPr="006A3034" w:rsidRDefault="0001195F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Интерпол как 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ая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организаци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я</w:t>
      </w:r>
      <w:r w:rsidR="00AA6B50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по борьбе с преступностью</w:t>
      </w:r>
      <w:r w:rsidR="008D6921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</w:t>
      </w:r>
    </w:p>
    <w:p w14:paraId="536EEA20" w14:textId="57EA8781" w:rsidR="005227FC" w:rsidRPr="006A3034" w:rsidRDefault="008D6921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Международная уголовная юстиция</w:t>
      </w:r>
    </w:p>
    <w:p w14:paraId="0BE2BAA1" w14:textId="2E6CCA9E" w:rsidR="005227FC" w:rsidRPr="006A3034" w:rsidRDefault="00AA6B50" w:rsidP="009251FC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Понятие</w:t>
      </w:r>
      <w:r w:rsidR="005E260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,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 источники </w:t>
      </w:r>
      <w:r w:rsidR="005E260A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 xml:space="preserve">и принципы </w:t>
      </w: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международного экологического права</w:t>
      </w:r>
    </w:p>
    <w:p w14:paraId="4DF36D68" w14:textId="4306F92B" w:rsidR="005227FC" w:rsidRPr="006A3034" w:rsidRDefault="00AA6B50" w:rsidP="00AA6B50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Международные организации по охране окружающей среды</w:t>
      </w:r>
    </w:p>
    <w:p w14:paraId="0908FECD" w14:textId="5CC4B1AC" w:rsidR="002403DB" w:rsidRPr="006A3034" w:rsidRDefault="00132B41" w:rsidP="00603924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</w:pPr>
      <w:r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Международно-правовая о</w:t>
      </w:r>
      <w:r w:rsidR="00603924" w:rsidRPr="006A3034">
        <w:rPr>
          <w:rFonts w:ascii="Times New Roman" w:eastAsia="Calibri" w:hAnsi="Times New Roman" w:cs="Times New Roman"/>
          <w:color w:val="000000"/>
          <w:spacing w:val="-5"/>
          <w:sz w:val="20"/>
          <w:szCs w:val="20"/>
        </w:rPr>
        <w:t>храна различных объектов окружающей среды</w:t>
      </w:r>
    </w:p>
    <w:p w14:paraId="7D643DA4" w14:textId="77777777" w:rsidR="00A072F8" w:rsidRPr="006A3034" w:rsidRDefault="00A072F8" w:rsidP="00B8072E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21B41BA4" w14:textId="0C643C9F" w:rsidR="002B7A3F" w:rsidRPr="006A3034" w:rsidRDefault="00B8072E" w:rsidP="00B8072E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6A3034">
        <w:rPr>
          <w:rFonts w:ascii="Times New Roman" w:eastAsia="Calibri" w:hAnsi="Times New Roman" w:cs="Times New Roman"/>
          <w:b/>
          <w:bCs/>
          <w:sz w:val="20"/>
          <w:szCs w:val="20"/>
        </w:rPr>
        <w:t>Подготовила</w:t>
      </w:r>
      <w:r w:rsidR="006A393B" w:rsidRPr="006A3034">
        <w:rPr>
          <w:rFonts w:ascii="Times New Roman" w:eastAsia="Calibri" w:hAnsi="Times New Roman" w:cs="Times New Roman"/>
          <w:b/>
          <w:bCs/>
          <w:sz w:val="20"/>
          <w:szCs w:val="20"/>
        </w:rPr>
        <w:t>:</w:t>
      </w:r>
      <w:r w:rsidR="00C47C84" w:rsidRPr="006A303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A3034">
        <w:rPr>
          <w:rFonts w:ascii="Times New Roman" w:eastAsia="Calibri" w:hAnsi="Times New Roman" w:cs="Times New Roman"/>
          <w:bCs/>
          <w:sz w:val="20"/>
          <w:szCs w:val="20"/>
        </w:rPr>
        <w:t>Карабаджак</w:t>
      </w:r>
      <w:proofErr w:type="spellEnd"/>
      <w:r w:rsidRPr="006A3034">
        <w:rPr>
          <w:rFonts w:ascii="Times New Roman" w:eastAsia="Calibri" w:hAnsi="Times New Roman" w:cs="Times New Roman"/>
          <w:bCs/>
          <w:sz w:val="20"/>
          <w:szCs w:val="20"/>
        </w:rPr>
        <w:t xml:space="preserve"> Н.М.</w:t>
      </w:r>
    </w:p>
    <w:sectPr w:rsidR="002B7A3F" w:rsidRPr="006A3034" w:rsidSect="00045D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70375"/>
    <w:multiLevelType w:val="hybridMultilevel"/>
    <w:tmpl w:val="92009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D8"/>
    <w:rsid w:val="0001195F"/>
    <w:rsid w:val="0003570C"/>
    <w:rsid w:val="00045DD8"/>
    <w:rsid w:val="00087A86"/>
    <w:rsid w:val="000900B8"/>
    <w:rsid w:val="000A21D3"/>
    <w:rsid w:val="000D557A"/>
    <w:rsid w:val="00132B41"/>
    <w:rsid w:val="001E577D"/>
    <w:rsid w:val="0023204C"/>
    <w:rsid w:val="002403DB"/>
    <w:rsid w:val="00291FFD"/>
    <w:rsid w:val="002A7B9C"/>
    <w:rsid w:val="002B775B"/>
    <w:rsid w:val="002B7A3F"/>
    <w:rsid w:val="00327725"/>
    <w:rsid w:val="003317CE"/>
    <w:rsid w:val="003F1E35"/>
    <w:rsid w:val="004C301C"/>
    <w:rsid w:val="005227FC"/>
    <w:rsid w:val="005678B4"/>
    <w:rsid w:val="005A54C7"/>
    <w:rsid w:val="005B2EC1"/>
    <w:rsid w:val="005E260A"/>
    <w:rsid w:val="00603924"/>
    <w:rsid w:val="006A3034"/>
    <w:rsid w:val="006A393B"/>
    <w:rsid w:val="00757E9B"/>
    <w:rsid w:val="008D6921"/>
    <w:rsid w:val="008F3B9B"/>
    <w:rsid w:val="00903BDF"/>
    <w:rsid w:val="009251FC"/>
    <w:rsid w:val="00A072F8"/>
    <w:rsid w:val="00AA6B50"/>
    <w:rsid w:val="00AD0D91"/>
    <w:rsid w:val="00B8072E"/>
    <w:rsid w:val="00C47C84"/>
    <w:rsid w:val="00C71DCA"/>
    <w:rsid w:val="00CA03C0"/>
    <w:rsid w:val="00CD2B5F"/>
    <w:rsid w:val="00DC03FC"/>
    <w:rsid w:val="00E732AA"/>
    <w:rsid w:val="00E76444"/>
    <w:rsid w:val="00ED657A"/>
    <w:rsid w:val="00F1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63D"/>
  <w15:chartTrackingRefBased/>
  <w15:docId w15:val="{C85B735F-3026-4B46-B3F0-7555B02D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DD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93B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Karabadzhak</dc:creator>
  <cp:keywords/>
  <dc:description/>
  <cp:lastModifiedBy>ГрПД</cp:lastModifiedBy>
  <cp:revision>36</cp:revision>
  <cp:lastPrinted>2023-12-28T06:58:00Z</cp:lastPrinted>
  <dcterms:created xsi:type="dcterms:W3CDTF">2023-09-27T17:17:00Z</dcterms:created>
  <dcterms:modified xsi:type="dcterms:W3CDTF">2024-06-25T11:41:00Z</dcterms:modified>
</cp:coreProperties>
</file>